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FE" w:rsidRDefault="00DB22B8">
      <w:bookmarkStart w:id="0" w:name="_GoBack"/>
      <w:bookmarkEnd w:id="0"/>
      <w:r>
        <w:t>Skema 8.0</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F2F2F2" w:themeFill="background1" w:themeFillShade="F2"/>
        <w:tblCellMar>
          <w:top w:w="57" w:type="dxa"/>
          <w:left w:w="57" w:type="dxa"/>
          <w:bottom w:w="57" w:type="dxa"/>
          <w:right w:w="57" w:type="dxa"/>
        </w:tblCellMar>
        <w:tblLook w:val="0000" w:firstRow="0" w:lastRow="0" w:firstColumn="0" w:lastColumn="0" w:noHBand="0" w:noVBand="0"/>
      </w:tblPr>
      <w:tblGrid>
        <w:gridCol w:w="2637"/>
        <w:gridCol w:w="7115"/>
      </w:tblGrid>
      <w:tr w:rsidR="00DB22B8" w:rsidRPr="00E2528E" w:rsidTr="00273935">
        <w:trPr>
          <w:trHeight w:val="60"/>
        </w:trPr>
        <w:tc>
          <w:tcPr>
            <w:tcW w:w="1352" w:type="pct"/>
            <w:tcBorders>
              <w:bottom w:val="single" w:sz="18" w:space="0" w:color="808080" w:themeColor="background1" w:themeShade="80"/>
            </w:tcBorders>
            <w:shd w:val="clear" w:color="auto" w:fill="D9D9D9" w:themeFill="background1" w:themeFillShade="D9"/>
            <w:tcMar>
              <w:top w:w="57" w:type="dxa"/>
              <w:left w:w="57" w:type="dxa"/>
              <w:bottom w:w="57" w:type="dxa"/>
              <w:right w:w="57" w:type="dxa"/>
            </w:tcMar>
            <w:vAlign w:val="center"/>
          </w:tcPr>
          <w:p w:rsidR="00DB22B8" w:rsidRPr="00E2528E" w:rsidRDefault="00DB22B8" w:rsidP="00273935">
            <w:pPr>
              <w:pStyle w:val="tabelo1"/>
              <w:spacing w:line="240" w:lineRule="auto"/>
            </w:pPr>
            <w:r w:rsidRPr="00E2528E">
              <w:t>Skema 8.0.</w:t>
            </w:r>
          </w:p>
        </w:tc>
        <w:tc>
          <w:tcPr>
            <w:tcW w:w="3648" w:type="pct"/>
            <w:tcBorders>
              <w:bottom w:val="single" w:sz="18" w:space="0" w:color="808080" w:themeColor="background1" w:themeShade="80"/>
            </w:tcBorders>
            <w:shd w:val="clear" w:color="auto" w:fill="F2F2F2" w:themeFill="background1" w:themeFillShade="F2"/>
            <w:tcMar>
              <w:top w:w="57" w:type="dxa"/>
              <w:left w:w="57" w:type="dxa"/>
              <w:bottom w:w="57" w:type="dxa"/>
              <w:right w:w="57" w:type="dxa"/>
            </w:tcMar>
            <w:vAlign w:val="center"/>
          </w:tcPr>
          <w:p w:rsidR="00DB22B8" w:rsidRPr="00E2528E" w:rsidRDefault="00DB22B8" w:rsidP="00273935">
            <w:pPr>
              <w:pStyle w:val="tabelo1indholdsfortegnelse"/>
              <w:suppressAutoHyphens/>
              <w:spacing w:line="240" w:lineRule="auto"/>
            </w:pPr>
            <w:r w:rsidRPr="00E2528E">
              <w:t>Værktøj til identifikation af medarbejderes honoreringsbehov – ledere</w:t>
            </w:r>
          </w:p>
        </w:tc>
      </w:tr>
      <w:tr w:rsidR="00DB22B8" w:rsidRPr="00E2528E" w:rsidTr="00273935">
        <w:trPr>
          <w:trHeight w:val="529"/>
        </w:trPr>
        <w:tc>
          <w:tcPr>
            <w:tcW w:w="5000" w:type="pct"/>
            <w:gridSpan w:val="2"/>
            <w:tcBorders>
              <w:top w:val="single" w:sz="18" w:space="0" w:color="808080" w:themeColor="background1" w:themeShade="80"/>
            </w:tcBorders>
            <w:shd w:val="clear" w:color="auto" w:fill="F2F2F2" w:themeFill="background1" w:themeFillShade="F2"/>
            <w:tcMar>
              <w:top w:w="57" w:type="dxa"/>
              <w:left w:w="57" w:type="dxa"/>
              <w:bottom w:w="57" w:type="dxa"/>
              <w:right w:w="57" w:type="dxa"/>
            </w:tcMar>
          </w:tcPr>
          <w:p w:rsidR="00DB22B8" w:rsidRPr="00E2528E" w:rsidRDefault="00DB22B8" w:rsidP="00273935">
            <w:pPr>
              <w:pStyle w:val="tabel"/>
              <w:spacing w:line="240" w:lineRule="auto"/>
            </w:pPr>
            <w:r w:rsidRPr="00E2528E">
              <w:rPr>
                <w:b/>
                <w:bCs/>
              </w:rPr>
              <w:t>Formål:</w:t>
            </w:r>
            <w:r w:rsidRPr="00E2528E">
              <w:t xml:space="preserve"> at give lederne et værktøj til at afdække honoreringsbehov hos medarbejderne. Behovene, der fremkommer på basis af samtaler med medarbejderne, kan efterfølgende anvendes til udarbejdelse af incentive- og bonussystemer.</w:t>
            </w:r>
          </w:p>
          <w:p w:rsidR="00DB22B8" w:rsidRPr="00E2528E" w:rsidRDefault="00DB22B8" w:rsidP="00273935">
            <w:pPr>
              <w:pStyle w:val="tabel"/>
              <w:spacing w:line="240" w:lineRule="auto"/>
            </w:pPr>
            <w:r w:rsidRPr="00E2528E">
              <w:rPr>
                <w:b/>
                <w:bCs/>
              </w:rPr>
              <w:t>Vejledning:</w:t>
            </w:r>
            <w:r w:rsidRPr="00E2528E">
              <w:t xml:space="preserve"> Lederen kan anvende skema 5.1 som forberedelse til samtalen med medarbejderen. Herefter gennemføres nedenstående spørgsmål. Det er vigtigt, at lederen undgår at sætte sin egen mening igennem, men blot holder sig til at stille spørgsmål og lytter til medarbejderen.</w:t>
            </w:r>
          </w:p>
        </w:tc>
      </w:tr>
    </w:tbl>
    <w:p w:rsidR="00DB22B8" w:rsidRPr="00E12DCB" w:rsidRDefault="00DB22B8" w:rsidP="00DB22B8">
      <w:pPr>
        <w:spacing w:after="0"/>
        <w:rPr>
          <w:rFonts w:ascii="Arial" w:hAnsi="Arial" w:cs="Arial"/>
          <w:sz w:val="15"/>
          <w:szCs w:val="15"/>
        </w:rPr>
      </w:pP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Look w:val="0000" w:firstRow="0" w:lastRow="0" w:firstColumn="0" w:lastColumn="0" w:noHBand="0" w:noVBand="0"/>
      </w:tblPr>
      <w:tblGrid>
        <w:gridCol w:w="9752"/>
      </w:tblGrid>
      <w:tr w:rsidR="00DB22B8" w:rsidRPr="00E2528E" w:rsidTr="00273935">
        <w:trPr>
          <w:trHeight w:val="142"/>
          <w:tblHeader/>
        </w:trPr>
        <w:tc>
          <w:tcPr>
            <w:tcW w:w="5000" w:type="pct"/>
            <w:tcBorders>
              <w:bottom w:val="single" w:sz="18" w:space="0" w:color="808080" w:themeColor="background1" w:themeShade="80"/>
            </w:tcBorders>
            <w:shd w:val="clear" w:color="auto" w:fill="D9D9D9"/>
            <w:tcMar>
              <w:top w:w="57" w:type="dxa"/>
              <w:left w:w="57" w:type="dxa"/>
              <w:bottom w:w="57" w:type="dxa"/>
              <w:right w:w="57" w:type="dxa"/>
            </w:tcMar>
          </w:tcPr>
          <w:p w:rsidR="00DB22B8" w:rsidRPr="00E2528E" w:rsidRDefault="00DB22B8" w:rsidP="00273935">
            <w:pPr>
              <w:pStyle w:val="tabelo1"/>
              <w:spacing w:line="240" w:lineRule="auto"/>
            </w:pPr>
            <w:r w:rsidRPr="00E2528E">
              <w:t>Navn på medarbejder:</w:t>
            </w:r>
          </w:p>
        </w:tc>
      </w:tr>
      <w:tr w:rsidR="00DB22B8" w:rsidRPr="00E2528E" w:rsidTr="00273935">
        <w:trPr>
          <w:trHeight w:val="60"/>
        </w:trPr>
        <w:tc>
          <w:tcPr>
            <w:tcW w:w="5000" w:type="pct"/>
            <w:tcBorders>
              <w:top w:val="single" w:sz="18" w:space="0" w:color="808080" w:themeColor="background1" w:themeShade="80"/>
            </w:tcBorders>
            <w:shd w:val="clear" w:color="000000" w:fill="F2F2F2" w:themeFill="background1" w:themeFillShade="F2"/>
            <w:tcMar>
              <w:top w:w="57" w:type="dxa"/>
              <w:left w:w="57" w:type="dxa"/>
              <w:bottom w:w="57" w:type="dxa"/>
              <w:right w:w="57" w:type="dxa"/>
            </w:tcMar>
          </w:tcPr>
          <w:p w:rsidR="00DB22B8" w:rsidRPr="00E2528E" w:rsidRDefault="00DB22B8" w:rsidP="00273935">
            <w:pPr>
              <w:pStyle w:val="tabeltal"/>
              <w:spacing w:line="240" w:lineRule="auto"/>
              <w:rPr>
                <w:b/>
                <w:bCs/>
              </w:rPr>
            </w:pPr>
            <w:r w:rsidRPr="00E2528E">
              <w:rPr>
                <w:b/>
                <w:bCs/>
              </w:rPr>
              <w:t>1.</w:t>
            </w:r>
            <w:r w:rsidRPr="00E2528E">
              <w:rPr>
                <w:b/>
                <w:bCs/>
              </w:rPr>
              <w:tab/>
              <w:t xml:space="preserve">Hvordan vil du helst honoreres for dine indsatser? </w:t>
            </w:r>
          </w:p>
          <w:p w:rsidR="00DB22B8" w:rsidRPr="00E2528E" w:rsidRDefault="00DB22B8" w:rsidP="00273935">
            <w:pPr>
              <w:pStyle w:val="tabeltal"/>
              <w:spacing w:line="240" w:lineRule="auto"/>
            </w:pPr>
            <w:r w:rsidRPr="00E2528E">
              <w:tab/>
              <w:t xml:space="preserve">(fx nye opgaver, løn, personalegoder, gaver, forfremmelse, fremhævelse, feedback?) </w:t>
            </w:r>
          </w:p>
        </w:tc>
      </w:tr>
      <w:tr w:rsidR="00DB22B8" w:rsidRPr="00E2528E" w:rsidTr="00273935">
        <w:trPr>
          <w:trHeight w:val="567"/>
        </w:trPr>
        <w:tc>
          <w:tcPr>
            <w:tcW w:w="5000" w:type="pct"/>
            <w:tcBorders>
              <w:bottom w:val="single" w:sz="4" w:space="0" w:color="A6A6A6" w:themeColor="background1" w:themeShade="A6"/>
            </w:tcBorders>
            <w:tcMar>
              <w:top w:w="57" w:type="dxa"/>
              <w:left w:w="57" w:type="dxa"/>
              <w:bottom w:w="57" w:type="dxa"/>
              <w:right w:w="57" w:type="dxa"/>
            </w:tcMar>
          </w:tcPr>
          <w:p w:rsidR="00DB22B8" w:rsidRPr="00E2528E" w:rsidRDefault="00DB22B8" w:rsidP="00273935">
            <w:pPr>
              <w:pStyle w:val="tabel"/>
              <w:spacing w:line="240" w:lineRule="auto"/>
            </w:pPr>
            <w:r w:rsidRPr="00E2528E">
              <w:t>1.</w:t>
            </w:r>
          </w:p>
          <w:p w:rsidR="00DB22B8" w:rsidRPr="00E2528E" w:rsidRDefault="00DB22B8" w:rsidP="00273935">
            <w:pPr>
              <w:pStyle w:val="tabel"/>
              <w:spacing w:line="240" w:lineRule="auto"/>
            </w:pPr>
            <w:r w:rsidRPr="00E2528E">
              <w:t>2.</w:t>
            </w:r>
          </w:p>
          <w:p w:rsidR="00DB22B8" w:rsidRPr="00E2528E" w:rsidRDefault="00DB22B8" w:rsidP="00273935">
            <w:pPr>
              <w:pStyle w:val="tabel"/>
              <w:spacing w:line="240" w:lineRule="auto"/>
            </w:pPr>
            <w:r w:rsidRPr="00E2528E">
              <w:t>3.</w:t>
            </w:r>
          </w:p>
        </w:tc>
      </w:tr>
      <w:tr w:rsidR="00DB22B8" w:rsidRPr="00E2528E" w:rsidTr="00273935">
        <w:trPr>
          <w:trHeight w:val="335"/>
        </w:trPr>
        <w:tc>
          <w:tcPr>
            <w:tcW w:w="5000" w:type="pct"/>
            <w:shd w:val="clear" w:color="000000" w:fill="F2F2F2" w:themeFill="background1" w:themeFillShade="F2"/>
            <w:tcMar>
              <w:top w:w="57" w:type="dxa"/>
              <w:left w:w="57" w:type="dxa"/>
              <w:bottom w:w="57" w:type="dxa"/>
              <w:right w:w="57" w:type="dxa"/>
            </w:tcMar>
          </w:tcPr>
          <w:p w:rsidR="00DB22B8" w:rsidRPr="00E2528E" w:rsidRDefault="00DB22B8" w:rsidP="00273935">
            <w:pPr>
              <w:pStyle w:val="tabeltal"/>
              <w:spacing w:line="240" w:lineRule="auto"/>
            </w:pPr>
            <w:r w:rsidRPr="00E2528E">
              <w:rPr>
                <w:b/>
                <w:bCs/>
              </w:rPr>
              <w:t>2.</w:t>
            </w:r>
            <w:r w:rsidRPr="00E2528E">
              <w:rPr>
                <w:b/>
                <w:bCs/>
              </w:rPr>
              <w:tab/>
              <w:t>Hvilken prioritering vil du give dine ønsker?</w:t>
            </w:r>
          </w:p>
        </w:tc>
      </w:tr>
      <w:tr w:rsidR="00DB22B8" w:rsidRPr="00E2528E" w:rsidTr="00273935">
        <w:trPr>
          <w:trHeight w:val="567"/>
        </w:trPr>
        <w:tc>
          <w:tcPr>
            <w:tcW w:w="5000" w:type="pct"/>
            <w:tcBorders>
              <w:bottom w:val="single" w:sz="4" w:space="0" w:color="A6A6A6" w:themeColor="background1" w:themeShade="A6"/>
            </w:tcBorders>
            <w:tcMar>
              <w:top w:w="57" w:type="dxa"/>
              <w:left w:w="57" w:type="dxa"/>
              <w:bottom w:w="57" w:type="dxa"/>
              <w:right w:w="57" w:type="dxa"/>
            </w:tcMar>
          </w:tcPr>
          <w:p w:rsidR="00DB22B8" w:rsidRPr="00E2528E" w:rsidRDefault="00DB22B8" w:rsidP="00273935">
            <w:pPr>
              <w:pStyle w:val="Intetafsnitsformat"/>
              <w:spacing w:line="240" w:lineRule="auto"/>
              <w:textAlignment w:val="auto"/>
              <w:rPr>
                <w:rFonts w:ascii="Garamond Premr Pro" w:hAnsi="Garamond Premr Pro" w:cs="Times New Roman"/>
                <w:color w:val="auto"/>
              </w:rPr>
            </w:pPr>
          </w:p>
        </w:tc>
      </w:tr>
      <w:tr w:rsidR="00DB22B8" w:rsidRPr="00E2528E" w:rsidTr="00273935">
        <w:trPr>
          <w:trHeight w:val="723"/>
        </w:trPr>
        <w:tc>
          <w:tcPr>
            <w:tcW w:w="5000" w:type="pct"/>
            <w:shd w:val="clear" w:color="000000" w:fill="F2F2F2" w:themeFill="background1" w:themeFillShade="F2"/>
            <w:tcMar>
              <w:top w:w="57" w:type="dxa"/>
              <w:left w:w="57" w:type="dxa"/>
              <w:bottom w:w="57" w:type="dxa"/>
              <w:right w:w="57" w:type="dxa"/>
            </w:tcMar>
          </w:tcPr>
          <w:p w:rsidR="00DB22B8" w:rsidRPr="00E2528E" w:rsidRDefault="00DB22B8" w:rsidP="00273935">
            <w:pPr>
              <w:pStyle w:val="tabeltal"/>
              <w:spacing w:line="240" w:lineRule="auto"/>
              <w:rPr>
                <w:b/>
                <w:bCs/>
              </w:rPr>
            </w:pPr>
            <w:r w:rsidRPr="00E2528E">
              <w:rPr>
                <w:b/>
                <w:bCs/>
              </w:rPr>
              <w:t>3.</w:t>
            </w:r>
            <w:r w:rsidRPr="00E2528E">
              <w:tab/>
            </w:r>
            <w:r w:rsidRPr="00E2528E">
              <w:rPr>
                <w:b/>
                <w:bCs/>
              </w:rPr>
              <w:t>Hvordan vil du helst foretrække, at honoreringen udmønter sig?</w:t>
            </w:r>
          </w:p>
          <w:p w:rsidR="00DB22B8" w:rsidRPr="00E2528E" w:rsidRDefault="00DB22B8" w:rsidP="00273935">
            <w:pPr>
              <w:pStyle w:val="tabeltal"/>
              <w:spacing w:line="240" w:lineRule="auto"/>
            </w:pPr>
            <w:r w:rsidRPr="00E2528E">
              <w:tab/>
              <w:t>(fx på</w:t>
            </w:r>
            <w:r w:rsidRPr="00E2528E">
              <w:rPr>
                <w:b/>
                <w:bCs/>
              </w:rPr>
              <w:t xml:space="preserve"> </w:t>
            </w:r>
            <w:r w:rsidRPr="00E2528E">
              <w:t>en gang når det hele er færdigt, eller hver gang et delresultat opnås etc.)</w:t>
            </w:r>
          </w:p>
        </w:tc>
      </w:tr>
      <w:tr w:rsidR="00DB22B8" w:rsidRPr="00E2528E" w:rsidTr="00273935">
        <w:trPr>
          <w:trHeight w:val="567"/>
        </w:trPr>
        <w:tc>
          <w:tcPr>
            <w:tcW w:w="5000" w:type="pct"/>
            <w:tcBorders>
              <w:bottom w:val="single" w:sz="4" w:space="0" w:color="A6A6A6" w:themeColor="background1" w:themeShade="A6"/>
            </w:tcBorders>
            <w:tcMar>
              <w:top w:w="57" w:type="dxa"/>
              <w:left w:w="57" w:type="dxa"/>
              <w:bottom w:w="57" w:type="dxa"/>
              <w:right w:w="57" w:type="dxa"/>
            </w:tcMar>
          </w:tcPr>
          <w:p w:rsidR="00DB22B8" w:rsidRPr="00E2528E" w:rsidRDefault="00DB22B8" w:rsidP="00273935">
            <w:pPr>
              <w:pStyle w:val="tabel"/>
              <w:spacing w:line="240" w:lineRule="auto"/>
            </w:pPr>
            <w:r w:rsidRPr="00E2528E">
              <w:t>1.</w:t>
            </w:r>
          </w:p>
          <w:p w:rsidR="00DB22B8" w:rsidRPr="00E2528E" w:rsidRDefault="00DB22B8" w:rsidP="00273935">
            <w:pPr>
              <w:pStyle w:val="tabel"/>
              <w:spacing w:line="240" w:lineRule="auto"/>
            </w:pPr>
            <w:r w:rsidRPr="00E2528E">
              <w:t>2.</w:t>
            </w:r>
          </w:p>
          <w:p w:rsidR="00DB22B8" w:rsidRPr="00E2528E" w:rsidRDefault="00DB22B8" w:rsidP="00273935">
            <w:pPr>
              <w:pStyle w:val="tabel"/>
              <w:spacing w:line="240" w:lineRule="auto"/>
            </w:pPr>
            <w:r w:rsidRPr="00E2528E">
              <w:t>3.</w:t>
            </w:r>
          </w:p>
        </w:tc>
      </w:tr>
      <w:tr w:rsidR="00DB22B8" w:rsidRPr="00E2528E" w:rsidTr="00273935">
        <w:trPr>
          <w:trHeight w:val="567"/>
        </w:trPr>
        <w:tc>
          <w:tcPr>
            <w:tcW w:w="5000" w:type="pct"/>
            <w:shd w:val="clear" w:color="000000" w:fill="F2F2F2" w:themeFill="background1" w:themeFillShade="F2"/>
            <w:tcMar>
              <w:top w:w="57" w:type="dxa"/>
              <w:left w:w="57" w:type="dxa"/>
              <w:bottom w:w="57" w:type="dxa"/>
              <w:right w:w="57" w:type="dxa"/>
            </w:tcMar>
          </w:tcPr>
          <w:p w:rsidR="00DB22B8" w:rsidRPr="00E2528E" w:rsidRDefault="00DB22B8" w:rsidP="00273935">
            <w:pPr>
              <w:pStyle w:val="tabeltal"/>
              <w:spacing w:line="240" w:lineRule="auto"/>
            </w:pPr>
            <w:r w:rsidRPr="00E2528E">
              <w:rPr>
                <w:b/>
                <w:bCs/>
              </w:rPr>
              <w:t>4.</w:t>
            </w:r>
            <w:r w:rsidRPr="00E2528E">
              <w:tab/>
            </w:r>
            <w:r w:rsidRPr="00E2528E">
              <w:rPr>
                <w:b/>
                <w:bCs/>
              </w:rPr>
              <w:t>Hvad er ellers vigtigt for dig i forbindelse med honorering?</w:t>
            </w:r>
          </w:p>
        </w:tc>
      </w:tr>
      <w:tr w:rsidR="00DB22B8" w:rsidRPr="00E2528E" w:rsidTr="00273935">
        <w:trPr>
          <w:trHeight w:val="567"/>
        </w:trPr>
        <w:tc>
          <w:tcPr>
            <w:tcW w:w="5000" w:type="pct"/>
            <w:tcBorders>
              <w:bottom w:val="single" w:sz="4" w:space="0" w:color="A6A6A6" w:themeColor="background1" w:themeShade="A6"/>
            </w:tcBorders>
            <w:tcMar>
              <w:top w:w="57" w:type="dxa"/>
              <w:left w:w="57" w:type="dxa"/>
              <w:bottom w:w="57" w:type="dxa"/>
              <w:right w:w="57" w:type="dxa"/>
            </w:tcMar>
          </w:tcPr>
          <w:p w:rsidR="00DB22B8" w:rsidRPr="00E2528E" w:rsidRDefault="00DB22B8" w:rsidP="00273935">
            <w:pPr>
              <w:pStyle w:val="tabel"/>
              <w:spacing w:line="240" w:lineRule="auto"/>
            </w:pPr>
            <w:r w:rsidRPr="00E2528E">
              <w:t>Kommentar</w:t>
            </w:r>
          </w:p>
        </w:tc>
      </w:tr>
      <w:tr w:rsidR="00DB22B8" w:rsidRPr="00E2528E" w:rsidTr="00273935">
        <w:trPr>
          <w:trHeight w:val="567"/>
        </w:trPr>
        <w:tc>
          <w:tcPr>
            <w:tcW w:w="5000" w:type="pct"/>
            <w:shd w:val="clear" w:color="000000" w:fill="F2F2F2" w:themeFill="background1" w:themeFillShade="F2"/>
            <w:tcMar>
              <w:top w:w="57" w:type="dxa"/>
              <w:left w:w="57" w:type="dxa"/>
              <w:bottom w:w="57" w:type="dxa"/>
              <w:right w:w="57" w:type="dxa"/>
            </w:tcMar>
          </w:tcPr>
          <w:p w:rsidR="00DB22B8" w:rsidRPr="00E2528E" w:rsidRDefault="00DB22B8" w:rsidP="00273935">
            <w:pPr>
              <w:pStyle w:val="tabeltal"/>
              <w:spacing w:line="240" w:lineRule="auto"/>
            </w:pPr>
            <w:r w:rsidRPr="00E2528E">
              <w:rPr>
                <w:b/>
                <w:bCs/>
              </w:rPr>
              <w:t>5.</w:t>
            </w:r>
            <w:r w:rsidRPr="00E2528E">
              <w:rPr>
                <w:b/>
                <w:bCs/>
              </w:rPr>
              <w:tab/>
              <w:t>Samtalen afsluttes med at imødekomme medarbejderen på det, der kan imødekommes, og herefter indgå aftale om, hvornår lederen vender tilbage med et henholdsvis kollektivt og individuelt honoreringsprogram.</w:t>
            </w:r>
          </w:p>
        </w:tc>
      </w:tr>
    </w:tbl>
    <w:p w:rsidR="00DB22B8" w:rsidRDefault="00DB22B8"/>
    <w:sectPr w:rsidR="00DB22B8" w:rsidSect="008039F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Minion Pro">
    <w:panose1 w:val="02040503050306020203"/>
    <w:charset w:val="00"/>
    <w:family w:val="auto"/>
    <w:pitch w:val="variable"/>
    <w:sig w:usb0="00000003" w:usb1="00000000" w:usb2="00000000" w:usb3="00000000" w:csb0="00000001" w:csb1="00000000"/>
  </w:font>
  <w:font w:name="Garamond Premr Pro">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B8"/>
    <w:rsid w:val="00304BFF"/>
    <w:rsid w:val="004B3156"/>
    <w:rsid w:val="007D4C72"/>
    <w:rsid w:val="007F2069"/>
    <w:rsid w:val="008039FE"/>
    <w:rsid w:val="00CA52EF"/>
    <w:rsid w:val="00DB22B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F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abel">
    <w:name w:val="tabel"/>
    <w:basedOn w:val="Normal"/>
    <w:uiPriority w:val="99"/>
    <w:rsid w:val="00DB22B8"/>
    <w:pPr>
      <w:widowControl w:val="0"/>
      <w:tabs>
        <w:tab w:val="left" w:pos="227"/>
        <w:tab w:val="left" w:pos="454"/>
      </w:tabs>
      <w:autoSpaceDE w:val="0"/>
      <w:autoSpaceDN w:val="0"/>
      <w:adjustRightInd w:val="0"/>
      <w:spacing w:after="0" w:line="194" w:lineRule="atLeast"/>
      <w:textAlignment w:val="center"/>
    </w:pPr>
    <w:rPr>
      <w:rFonts w:ascii="Arial" w:eastAsia="Times New Roman" w:hAnsi="Arial" w:cs="Arial"/>
      <w:color w:val="000000"/>
      <w:sz w:val="15"/>
      <w:szCs w:val="15"/>
      <w:lang w:eastAsia="da-DK"/>
    </w:rPr>
  </w:style>
  <w:style w:type="paragraph" w:customStyle="1" w:styleId="tabelo1">
    <w:name w:val="tabel o1"/>
    <w:basedOn w:val="tabel"/>
    <w:uiPriority w:val="99"/>
    <w:rsid w:val="00DB22B8"/>
    <w:rPr>
      <w:rFonts w:ascii="Arial Black" w:hAnsi="Arial Black" w:cs="Arial Black"/>
    </w:rPr>
  </w:style>
  <w:style w:type="paragraph" w:customStyle="1" w:styleId="tabelo1indholdsfortegnelse">
    <w:name w:val="tabel o1 indholdsfortegnelse"/>
    <w:basedOn w:val="tabelo1"/>
    <w:uiPriority w:val="99"/>
    <w:rsid w:val="00DB22B8"/>
  </w:style>
  <w:style w:type="paragraph" w:customStyle="1" w:styleId="Intetafsnitsformat">
    <w:name w:val="[Intet afsnitsformat]"/>
    <w:rsid w:val="00DB22B8"/>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da-DK"/>
    </w:rPr>
  </w:style>
  <w:style w:type="paragraph" w:customStyle="1" w:styleId="tabeltal">
    <w:name w:val="tabel tal"/>
    <w:basedOn w:val="tabel"/>
    <w:uiPriority w:val="99"/>
    <w:rsid w:val="00DB22B8"/>
    <w:pPr>
      <w:tabs>
        <w:tab w:val="clear" w:pos="227"/>
        <w:tab w:val="clear" w:pos="454"/>
        <w:tab w:val="left" w:pos="198"/>
      </w:tabs>
      <w:ind w:left="198" w:hanging="198"/>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9F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abel">
    <w:name w:val="tabel"/>
    <w:basedOn w:val="Normal"/>
    <w:uiPriority w:val="99"/>
    <w:rsid w:val="00DB22B8"/>
    <w:pPr>
      <w:widowControl w:val="0"/>
      <w:tabs>
        <w:tab w:val="left" w:pos="227"/>
        <w:tab w:val="left" w:pos="454"/>
      </w:tabs>
      <w:autoSpaceDE w:val="0"/>
      <w:autoSpaceDN w:val="0"/>
      <w:adjustRightInd w:val="0"/>
      <w:spacing w:after="0" w:line="194" w:lineRule="atLeast"/>
      <w:textAlignment w:val="center"/>
    </w:pPr>
    <w:rPr>
      <w:rFonts w:ascii="Arial" w:eastAsia="Times New Roman" w:hAnsi="Arial" w:cs="Arial"/>
      <w:color w:val="000000"/>
      <w:sz w:val="15"/>
      <w:szCs w:val="15"/>
      <w:lang w:eastAsia="da-DK"/>
    </w:rPr>
  </w:style>
  <w:style w:type="paragraph" w:customStyle="1" w:styleId="tabelo1">
    <w:name w:val="tabel o1"/>
    <w:basedOn w:val="tabel"/>
    <w:uiPriority w:val="99"/>
    <w:rsid w:val="00DB22B8"/>
    <w:rPr>
      <w:rFonts w:ascii="Arial Black" w:hAnsi="Arial Black" w:cs="Arial Black"/>
    </w:rPr>
  </w:style>
  <w:style w:type="paragraph" w:customStyle="1" w:styleId="tabelo1indholdsfortegnelse">
    <w:name w:val="tabel o1 indholdsfortegnelse"/>
    <w:basedOn w:val="tabelo1"/>
    <w:uiPriority w:val="99"/>
    <w:rsid w:val="00DB22B8"/>
  </w:style>
  <w:style w:type="paragraph" w:customStyle="1" w:styleId="Intetafsnitsformat">
    <w:name w:val="[Intet afsnitsformat]"/>
    <w:rsid w:val="00DB22B8"/>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da-DK"/>
    </w:rPr>
  </w:style>
  <w:style w:type="paragraph" w:customStyle="1" w:styleId="tabeltal">
    <w:name w:val="tabel tal"/>
    <w:basedOn w:val="tabel"/>
    <w:uiPriority w:val="99"/>
    <w:rsid w:val="00DB22B8"/>
    <w:pPr>
      <w:tabs>
        <w:tab w:val="clear" w:pos="227"/>
        <w:tab w:val="clear" w:pos="454"/>
        <w:tab w:val="left" w:pos="198"/>
      </w:tabs>
      <w:ind w:left="198" w:hanging="1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1092</Characters>
  <Application>Microsoft Macintosh Word</Application>
  <DocSecurity>0</DocSecurity>
  <Lines>9</Lines>
  <Paragraphs>2</Paragraphs>
  <ScaleCrop>false</ScaleCrop>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Rudi Landsdorf</dc:creator>
  <cp:keywords/>
  <dc:description/>
  <cp:lastModifiedBy>Nanna Krautwald Hejl  </cp:lastModifiedBy>
  <cp:revision>2</cp:revision>
  <dcterms:created xsi:type="dcterms:W3CDTF">2013-04-21T11:28:00Z</dcterms:created>
  <dcterms:modified xsi:type="dcterms:W3CDTF">2013-04-21T11:28:00Z</dcterms:modified>
</cp:coreProperties>
</file>