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962F2E">
      <w:bookmarkStart w:id="0" w:name="_GoBack"/>
      <w:bookmarkEnd w:id="0"/>
      <w:r>
        <w:t>Skema 7.11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962F2E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</w:pPr>
            <w:r w:rsidRPr="00E2528E">
              <w:t>Skema 7.11.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l til måling af generel fremdrift</w:t>
            </w:r>
          </w:p>
        </w:tc>
      </w:tr>
      <w:tr w:rsidR="00962F2E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E2528E" w:rsidRDefault="00962F2E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962F2E" w:rsidRPr="00E2528E" w:rsidRDefault="00962F2E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ledelsessystemet.</w:t>
            </w:r>
          </w:p>
          <w:p w:rsidR="00962F2E" w:rsidRPr="00E2528E" w:rsidRDefault="00962F2E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den generelle fremdrift i implementeringen af den nye strategi.</w:t>
            </w:r>
          </w:p>
        </w:tc>
      </w:tr>
    </w:tbl>
    <w:p w:rsidR="00962F2E" w:rsidRPr="00222343" w:rsidRDefault="00962F2E" w:rsidP="00962F2E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962F2E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</w:pPr>
            <w:r w:rsidRPr="00E2528E">
              <w:t>Spørgsmål – tidligt i processen med at implementere strategien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1.</w:t>
            </w:r>
            <w:r w:rsidRPr="00222343">
              <w:tab/>
              <w:t>Jeg er blevet godt informeret om den nye strategi af min leder.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2.</w:t>
            </w:r>
            <w:r w:rsidRPr="00222343">
              <w:tab/>
              <w:t>Jeg føler mig godt klædt på til at gå i gang med at implementere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3.</w:t>
            </w:r>
            <w:r w:rsidRPr="00222343">
              <w:tab/>
              <w:t>Jeg har de nødvendige kompetencer.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4.</w:t>
            </w:r>
            <w:r w:rsidRPr="00222343">
              <w:tab/>
              <w:t xml:space="preserve">Min topleder taler ofte om strategien, de steder han er.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5.</w:t>
            </w:r>
            <w:r w:rsidRPr="00222343">
              <w:tab/>
              <w:t>Jeg er generelt meget tilfreds med implementeringsprocessen.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</w:tbl>
    <w:p w:rsidR="00962F2E" w:rsidRPr="00222343" w:rsidRDefault="00962F2E" w:rsidP="00962F2E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962F2E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</w:pPr>
            <w:r w:rsidRPr="00E2528E">
              <w:t>Spørgsmål – under (midtvejs) i processen med at implementere strategien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1.</w:t>
            </w:r>
            <w:r w:rsidRPr="00222343">
              <w:tab/>
              <w:t>Jeg har fået defineret mine mål.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2.</w:t>
            </w:r>
            <w:r w:rsidRPr="00222343">
              <w:tab/>
              <w:t>Jeg bliver godt informeret af min leder om de resultater, vi opnår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3.</w:t>
            </w:r>
            <w:r w:rsidRPr="00222343">
              <w:tab/>
              <w:t>Jeg bliver godt informeret af min leder eller på anden vis om de resultater, vi generelt opnår for virksomheden.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lastRenderedPageBreak/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4.</w:t>
            </w:r>
            <w:r w:rsidRPr="00222343">
              <w:tab/>
              <w:t>Vi er gode til at løse de problemer, der opstår undervejs.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222343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tabeltal"/>
              <w:spacing w:line="240" w:lineRule="auto"/>
            </w:pPr>
            <w:r w:rsidRPr="00222343">
              <w:t>5.</w:t>
            </w:r>
            <w:r w:rsidRPr="00222343">
              <w:tab/>
              <w:t>Jeg er generelt meget tilfreds med implementeringsprocessen.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222343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222343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222343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222343">
              <w:rPr>
                <w:i/>
                <w:iCs/>
              </w:rPr>
              <w:t>[Kommentarer]</w:t>
            </w:r>
          </w:p>
          <w:p w:rsidR="00962F2E" w:rsidRPr="00222343" w:rsidRDefault="00962F2E" w:rsidP="00273935">
            <w:pPr>
              <w:pStyle w:val="tabeltal"/>
              <w:spacing w:line="240" w:lineRule="auto"/>
            </w:pPr>
          </w:p>
        </w:tc>
      </w:tr>
    </w:tbl>
    <w:p w:rsidR="00962F2E" w:rsidRPr="00222343" w:rsidRDefault="00962F2E" w:rsidP="00962F2E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962F2E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uppressAutoHyphens/>
              <w:spacing w:line="240" w:lineRule="auto"/>
            </w:pPr>
            <w:r w:rsidRPr="00E2528E">
              <w:t>Spørgsmål – sent i implementerings­processen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E2528E" w:rsidRDefault="00962F2E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962F2E" w:rsidRPr="00886CA8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tabeltal"/>
              <w:spacing w:line="240" w:lineRule="auto"/>
            </w:pPr>
            <w:r w:rsidRPr="00886CA8">
              <w:t>1.</w:t>
            </w:r>
            <w:r w:rsidRPr="00886CA8">
              <w:tab/>
              <w:t>Der er en god stemning i afdelingen.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886CA8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962F2E" w:rsidRPr="00886CA8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tabeltal"/>
              <w:spacing w:line="240" w:lineRule="auto"/>
            </w:pPr>
            <w:r w:rsidRPr="00886CA8">
              <w:t>2.</w:t>
            </w:r>
            <w:r w:rsidRPr="00886CA8">
              <w:tab/>
              <w:t>Der er et godt samarbejde med de øvrige afdelinger.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886CA8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962F2E" w:rsidRPr="00886CA8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tabeltal"/>
              <w:spacing w:line="240" w:lineRule="auto"/>
            </w:pPr>
            <w:r w:rsidRPr="00886CA8">
              <w:t>3.</w:t>
            </w:r>
            <w:r w:rsidRPr="00886CA8">
              <w:tab/>
              <w:t>Vi har de ressourcer, der skal til for at løse opgaverne.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886CA8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962F2E" w:rsidRPr="00886CA8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tabeltal"/>
              <w:spacing w:line="240" w:lineRule="auto"/>
            </w:pPr>
            <w:r w:rsidRPr="00886CA8">
              <w:t>4.</w:t>
            </w:r>
            <w:r w:rsidRPr="00886CA8">
              <w:tab/>
              <w:t>Jeg kan trygt tage de problemer op, jeg støder på, med min leder.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886CA8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962F2E" w:rsidRPr="00886CA8" w:rsidRDefault="00962F2E" w:rsidP="00273935">
            <w:pPr>
              <w:pStyle w:val="tabeltal"/>
              <w:spacing w:line="240" w:lineRule="auto"/>
            </w:pPr>
          </w:p>
        </w:tc>
      </w:tr>
      <w:tr w:rsidR="00962F2E" w:rsidRPr="00886CA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tabeltal"/>
              <w:spacing w:line="240" w:lineRule="auto"/>
            </w:pPr>
            <w:r w:rsidRPr="00886CA8">
              <w:t>5.</w:t>
            </w:r>
            <w:r w:rsidRPr="00886CA8">
              <w:tab/>
              <w:t>Jeg er generelt meget tilfreds med implementeringsprocessen.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2F2E" w:rsidRPr="00886CA8" w:rsidRDefault="00962F2E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962F2E" w:rsidRPr="00886CA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F2E" w:rsidRPr="00886CA8" w:rsidRDefault="00962F2E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886CA8">
              <w:rPr>
                <w:i/>
                <w:iCs/>
              </w:rPr>
              <w:t>[Kommentarer]</w:t>
            </w:r>
          </w:p>
          <w:p w:rsidR="00962F2E" w:rsidRPr="00886CA8" w:rsidRDefault="00962F2E" w:rsidP="00273935">
            <w:pPr>
              <w:pStyle w:val="tabeltal"/>
              <w:spacing w:line="240" w:lineRule="auto"/>
            </w:pPr>
          </w:p>
        </w:tc>
      </w:tr>
    </w:tbl>
    <w:p w:rsidR="00962F2E" w:rsidRDefault="00962F2E"/>
    <w:sectPr w:rsidR="00962F2E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E"/>
    <w:rsid w:val="00304BFF"/>
    <w:rsid w:val="004B3156"/>
    <w:rsid w:val="007D4C72"/>
    <w:rsid w:val="007F2069"/>
    <w:rsid w:val="008039FE"/>
    <w:rsid w:val="00962F2E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62F2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62F2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62F2E"/>
  </w:style>
  <w:style w:type="paragraph" w:customStyle="1" w:styleId="Intetafsnitsformat">
    <w:name w:val="[Intet afsnitsformat]"/>
    <w:rsid w:val="00962F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962F2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62F2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62F2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62F2E"/>
  </w:style>
  <w:style w:type="paragraph" w:customStyle="1" w:styleId="Intetafsnitsformat">
    <w:name w:val="[Intet afsnitsformat]"/>
    <w:rsid w:val="00962F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962F2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2013-04-21T11:31:00Z</dcterms:created>
  <dcterms:modified xsi:type="dcterms:W3CDTF">2013-04-21T11:31:00Z</dcterms:modified>
</cp:coreProperties>
</file>