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FE" w:rsidRDefault="00EA7DCB">
      <w:bookmarkStart w:id="0" w:name="_GoBack"/>
      <w:bookmarkEnd w:id="0"/>
      <w:r>
        <w:t>Skema 5.9</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CellMar>
          <w:top w:w="57" w:type="dxa"/>
          <w:left w:w="57" w:type="dxa"/>
          <w:bottom w:w="57" w:type="dxa"/>
          <w:right w:w="57" w:type="dxa"/>
        </w:tblCellMar>
        <w:tblLook w:val="0000" w:firstRow="0" w:lastRow="0" w:firstColumn="0" w:lastColumn="0" w:noHBand="0" w:noVBand="0"/>
      </w:tblPr>
      <w:tblGrid>
        <w:gridCol w:w="2637"/>
        <w:gridCol w:w="7115"/>
      </w:tblGrid>
      <w:tr w:rsidR="00EA7DCB" w:rsidRPr="00E2528E" w:rsidTr="002D7DF6">
        <w:trPr>
          <w:trHeight w:val="60"/>
        </w:trPr>
        <w:tc>
          <w:tcPr>
            <w:tcW w:w="1352" w:type="pct"/>
            <w:tcBorders>
              <w:bottom w:val="single" w:sz="18" w:space="0" w:color="808080"/>
            </w:tcBorders>
            <w:shd w:val="clear" w:color="auto" w:fill="D9D9D9"/>
            <w:tcMar>
              <w:top w:w="57" w:type="dxa"/>
              <w:left w:w="57" w:type="dxa"/>
              <w:bottom w:w="57" w:type="dxa"/>
              <w:right w:w="57" w:type="dxa"/>
            </w:tcMar>
            <w:vAlign w:val="center"/>
          </w:tcPr>
          <w:p w:rsidR="00EA7DCB" w:rsidRPr="00E2528E" w:rsidRDefault="00EA7DCB" w:rsidP="002D7DF6">
            <w:pPr>
              <w:pStyle w:val="tabelo1"/>
              <w:spacing w:line="240" w:lineRule="auto"/>
            </w:pPr>
            <w:r w:rsidRPr="00E2528E">
              <w:t>Skema 5.9.</w:t>
            </w:r>
          </w:p>
        </w:tc>
        <w:tc>
          <w:tcPr>
            <w:tcW w:w="3648" w:type="pct"/>
            <w:tcBorders>
              <w:bottom w:val="single" w:sz="18" w:space="0" w:color="808080"/>
            </w:tcBorders>
            <w:shd w:val="clear" w:color="auto" w:fill="F2F2F2"/>
            <w:tcMar>
              <w:top w:w="57" w:type="dxa"/>
              <w:left w:w="57" w:type="dxa"/>
              <w:bottom w:w="57" w:type="dxa"/>
              <w:right w:w="57" w:type="dxa"/>
            </w:tcMar>
            <w:vAlign w:val="center"/>
          </w:tcPr>
          <w:p w:rsidR="00EA7DCB" w:rsidRPr="00E2528E" w:rsidRDefault="00EA7DCB" w:rsidP="002D7DF6">
            <w:pPr>
              <w:pStyle w:val="tabelo1indholdsfortegnelse"/>
              <w:suppressAutoHyphens/>
              <w:spacing w:line="240" w:lineRule="auto"/>
            </w:pPr>
            <w:r w:rsidRPr="00E2528E">
              <w:t>Værktøj til uddelegering af blå driftsopgaver – ledere</w:t>
            </w:r>
          </w:p>
        </w:tc>
      </w:tr>
      <w:tr w:rsidR="00EA7DCB" w:rsidRPr="00E2528E" w:rsidTr="002D7DF6">
        <w:trPr>
          <w:trHeight w:val="529"/>
        </w:trPr>
        <w:tc>
          <w:tcPr>
            <w:tcW w:w="5000" w:type="pct"/>
            <w:gridSpan w:val="2"/>
            <w:tcBorders>
              <w:top w:val="single" w:sz="18" w:space="0" w:color="808080"/>
            </w:tcBorders>
            <w:shd w:val="clear" w:color="auto" w:fill="F2F2F2"/>
            <w:tcMar>
              <w:top w:w="57" w:type="dxa"/>
              <w:left w:w="57" w:type="dxa"/>
              <w:bottom w:w="57" w:type="dxa"/>
              <w:right w:w="57" w:type="dxa"/>
            </w:tcMar>
          </w:tcPr>
          <w:p w:rsidR="00EA7DCB" w:rsidRPr="00E2528E" w:rsidRDefault="00EA7DCB" w:rsidP="002D7DF6">
            <w:pPr>
              <w:pStyle w:val="tabel"/>
              <w:spacing w:line="240" w:lineRule="auto"/>
            </w:pPr>
            <w:r w:rsidRPr="00E2528E">
              <w:rPr>
                <w:b/>
                <w:bCs/>
              </w:rPr>
              <w:t>Formål:</w:t>
            </w:r>
            <w:r w:rsidRPr="00E2528E">
              <w:t xml:space="preserve"> at give ledere et værktøj, der giver dem overblik over deres samlede opgavemængde, både blå driftsorienterede opgaver og grønne strategiske opgaver. At give ledere mulighed for at vurdere, hvilke af disse opgaver lederen forsat skal beholde, og hvilke der kan og skal uddelegeres til medarbejdere. </w:t>
            </w:r>
          </w:p>
          <w:p w:rsidR="00EA7DCB" w:rsidRPr="00E2528E" w:rsidRDefault="00EA7DCB" w:rsidP="002D7DF6">
            <w:pPr>
              <w:pStyle w:val="tabel"/>
              <w:spacing w:line="240" w:lineRule="auto"/>
            </w:pPr>
            <w:r w:rsidRPr="00E2528E">
              <w:t>At frigøre tid til at koncentrere sig om at lede og styre de grønne strategiske forandringer og samtidig sikre, at den blå maskine kører.</w:t>
            </w:r>
          </w:p>
        </w:tc>
      </w:tr>
    </w:tbl>
    <w:p w:rsidR="00EA7DCB" w:rsidRPr="00617650" w:rsidRDefault="00EA7DCB" w:rsidP="00EA7DCB">
      <w:pPr>
        <w:spacing w:after="0"/>
        <w:rPr>
          <w:rFonts w:ascii="Arial" w:hAnsi="Arial" w:cs="Arial"/>
          <w:sz w:val="15"/>
          <w:szCs w:val="15"/>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left w:w="57" w:type="dxa"/>
          <w:bottom w:w="57" w:type="dxa"/>
          <w:right w:w="57" w:type="dxa"/>
        </w:tblCellMar>
        <w:tblLook w:val="0000" w:firstRow="0" w:lastRow="0" w:firstColumn="0" w:lastColumn="0" w:noHBand="0" w:noVBand="0"/>
      </w:tblPr>
      <w:tblGrid>
        <w:gridCol w:w="9752"/>
      </w:tblGrid>
      <w:tr w:rsidR="00EA7DCB" w:rsidRPr="00E2528E" w:rsidTr="002D7DF6">
        <w:trPr>
          <w:trHeight w:val="144"/>
          <w:tblHeader/>
        </w:trPr>
        <w:tc>
          <w:tcPr>
            <w:tcW w:w="5000" w:type="pct"/>
            <w:tcBorders>
              <w:bottom w:val="single" w:sz="18" w:space="0" w:color="808080"/>
            </w:tcBorders>
            <w:shd w:val="clear" w:color="auto" w:fill="D9D9D9"/>
            <w:tcMar>
              <w:top w:w="57" w:type="dxa"/>
              <w:left w:w="57" w:type="dxa"/>
              <w:bottom w:w="57" w:type="dxa"/>
              <w:right w:w="57" w:type="dxa"/>
            </w:tcMar>
            <w:vAlign w:val="center"/>
          </w:tcPr>
          <w:p w:rsidR="00EA7DCB" w:rsidRPr="00E2528E" w:rsidRDefault="00EA7DCB" w:rsidP="002D7DF6">
            <w:pPr>
              <w:pStyle w:val="tabelo1"/>
              <w:spacing w:line="240" w:lineRule="auto"/>
            </w:pPr>
            <w:r w:rsidRPr="00E2528E">
              <w:t>Delegering</w:t>
            </w:r>
          </w:p>
        </w:tc>
      </w:tr>
      <w:tr w:rsidR="00EA7DCB" w:rsidRPr="00E2528E" w:rsidTr="002D7DF6">
        <w:trPr>
          <w:trHeight w:val="720"/>
        </w:trPr>
        <w:tc>
          <w:tcPr>
            <w:tcW w:w="5000" w:type="pct"/>
            <w:tcBorders>
              <w:top w:val="single" w:sz="18" w:space="0" w:color="808080"/>
            </w:tcBorders>
            <w:shd w:val="clear" w:color="000000" w:fill="F2F2F2"/>
            <w:tcMar>
              <w:top w:w="57" w:type="dxa"/>
              <w:left w:w="57" w:type="dxa"/>
              <w:bottom w:w="57" w:type="dxa"/>
              <w:right w:w="57" w:type="dxa"/>
            </w:tcMar>
          </w:tcPr>
          <w:p w:rsidR="00EA7DCB" w:rsidRPr="00E2528E" w:rsidRDefault="00EA7DCB" w:rsidP="002D7DF6">
            <w:pPr>
              <w:pStyle w:val="tabeltal"/>
              <w:spacing w:line="240" w:lineRule="auto"/>
              <w:rPr>
                <w:b/>
                <w:bCs/>
              </w:rPr>
            </w:pPr>
            <w:r w:rsidRPr="00E2528E">
              <w:rPr>
                <w:b/>
                <w:bCs/>
              </w:rPr>
              <w:t>1.</w:t>
            </w:r>
            <w:r w:rsidRPr="00E2528E">
              <w:rPr>
                <w:b/>
                <w:bCs/>
              </w:rPr>
              <w:tab/>
              <w:t>Samlet overblik over blå arbejdsopgaver – opgørelse:</w:t>
            </w:r>
          </w:p>
          <w:p w:rsidR="00EA7DCB" w:rsidRPr="00E2528E" w:rsidRDefault="00EA7DCB" w:rsidP="002D7DF6">
            <w:pPr>
              <w:pStyle w:val="tabel"/>
              <w:spacing w:line="240" w:lineRule="auto"/>
            </w:pPr>
            <w:r w:rsidRPr="00E2528E">
              <w:t>1.</w:t>
            </w:r>
          </w:p>
          <w:p w:rsidR="00EA7DCB" w:rsidRPr="00E2528E" w:rsidRDefault="00EA7DCB" w:rsidP="002D7DF6">
            <w:pPr>
              <w:pStyle w:val="tabel"/>
              <w:spacing w:line="240" w:lineRule="auto"/>
            </w:pPr>
            <w:r w:rsidRPr="00E2528E">
              <w:t>2.</w:t>
            </w:r>
          </w:p>
          <w:p w:rsidR="00EA7DCB" w:rsidRPr="00E2528E" w:rsidRDefault="00EA7DCB" w:rsidP="002D7DF6">
            <w:pPr>
              <w:pStyle w:val="tabel"/>
              <w:spacing w:line="240" w:lineRule="auto"/>
            </w:pPr>
            <w:r w:rsidRPr="00E2528E">
              <w:t>3.</w:t>
            </w:r>
          </w:p>
        </w:tc>
      </w:tr>
      <w:tr w:rsidR="00EA7DCB" w:rsidRPr="00E2528E" w:rsidTr="002D7DF6">
        <w:trPr>
          <w:trHeight w:val="306"/>
        </w:trPr>
        <w:tc>
          <w:tcPr>
            <w:tcW w:w="5000" w:type="pct"/>
            <w:tcBorders>
              <w:bottom w:val="single" w:sz="4" w:space="0" w:color="A6A6A6"/>
            </w:tcBorders>
            <w:tcMar>
              <w:top w:w="57" w:type="dxa"/>
              <w:left w:w="57" w:type="dxa"/>
              <w:bottom w:w="57" w:type="dxa"/>
              <w:right w:w="57" w:type="dxa"/>
            </w:tcMar>
          </w:tcPr>
          <w:p w:rsidR="00EA7DCB" w:rsidRPr="00E2528E" w:rsidRDefault="00EA7DCB" w:rsidP="002D7DF6">
            <w:pPr>
              <w:pStyle w:val="tabel"/>
              <w:spacing w:line="240" w:lineRule="auto"/>
            </w:pPr>
            <w:r w:rsidRPr="00E2528E">
              <w:rPr>
                <w:i/>
                <w:iCs/>
              </w:rPr>
              <w:t>Vejledning: Nedskriv alle de arbejdsopgaver, du sidder med som leder. Få så meget med som muligt – både stort og småt. Opdel derefter arbejdsopgaverne i tre kategorier efter spørgsmålene i 2, 3 og 4.</w:t>
            </w:r>
          </w:p>
        </w:tc>
      </w:tr>
      <w:tr w:rsidR="00EA7DCB" w:rsidRPr="00E2528E" w:rsidTr="002D7DF6">
        <w:trPr>
          <w:trHeight w:val="684"/>
        </w:trPr>
        <w:tc>
          <w:tcPr>
            <w:tcW w:w="5000" w:type="pct"/>
            <w:shd w:val="clear" w:color="000000" w:fill="F2F2F2"/>
            <w:tcMar>
              <w:top w:w="57" w:type="dxa"/>
              <w:left w:w="57" w:type="dxa"/>
              <w:bottom w:w="57" w:type="dxa"/>
              <w:right w:w="57" w:type="dxa"/>
            </w:tcMar>
          </w:tcPr>
          <w:p w:rsidR="00EA7DCB" w:rsidRPr="00E2528E" w:rsidRDefault="00EA7DCB" w:rsidP="002D7DF6">
            <w:pPr>
              <w:pStyle w:val="tabeltal"/>
              <w:spacing w:line="240" w:lineRule="auto"/>
              <w:rPr>
                <w:b/>
                <w:bCs/>
              </w:rPr>
            </w:pPr>
            <w:r w:rsidRPr="00E2528E">
              <w:rPr>
                <w:b/>
                <w:bCs/>
              </w:rPr>
              <w:t>2.</w:t>
            </w:r>
            <w:r w:rsidRPr="00E2528E">
              <w:rPr>
                <w:b/>
                <w:bCs/>
              </w:rPr>
              <w:tab/>
              <w:t>Hvilke af disse opgaver skal jeg fortsat have?</w:t>
            </w:r>
          </w:p>
          <w:p w:rsidR="00EA7DCB" w:rsidRPr="00E2528E" w:rsidRDefault="00EA7DCB" w:rsidP="002D7DF6">
            <w:pPr>
              <w:pStyle w:val="tabel"/>
              <w:spacing w:line="240" w:lineRule="auto"/>
            </w:pPr>
            <w:r w:rsidRPr="00E2528E">
              <w:t>1.</w:t>
            </w:r>
          </w:p>
          <w:p w:rsidR="00EA7DCB" w:rsidRPr="00E2528E" w:rsidRDefault="00EA7DCB" w:rsidP="002D7DF6">
            <w:pPr>
              <w:pStyle w:val="tabel"/>
              <w:spacing w:line="240" w:lineRule="auto"/>
            </w:pPr>
            <w:r w:rsidRPr="00E2528E">
              <w:t>2.</w:t>
            </w:r>
          </w:p>
          <w:p w:rsidR="00EA7DCB" w:rsidRPr="00E2528E" w:rsidRDefault="00EA7DCB" w:rsidP="002D7DF6">
            <w:pPr>
              <w:pStyle w:val="tabel"/>
              <w:spacing w:line="240" w:lineRule="auto"/>
            </w:pPr>
            <w:r w:rsidRPr="00E2528E">
              <w:t>3.</w:t>
            </w:r>
          </w:p>
        </w:tc>
      </w:tr>
      <w:tr w:rsidR="00EA7DCB" w:rsidRPr="00E2528E" w:rsidTr="002D7DF6">
        <w:trPr>
          <w:trHeight w:val="325"/>
        </w:trPr>
        <w:tc>
          <w:tcPr>
            <w:tcW w:w="5000" w:type="pct"/>
            <w:tcBorders>
              <w:bottom w:val="single" w:sz="4" w:space="0" w:color="A6A6A6"/>
            </w:tcBorders>
            <w:tcMar>
              <w:top w:w="57" w:type="dxa"/>
              <w:left w:w="57" w:type="dxa"/>
              <w:bottom w:w="57" w:type="dxa"/>
              <w:right w:w="57" w:type="dxa"/>
            </w:tcMar>
          </w:tcPr>
          <w:p w:rsidR="00EA7DCB" w:rsidRPr="00E2528E" w:rsidRDefault="00EA7DCB" w:rsidP="002D7DF6">
            <w:pPr>
              <w:pStyle w:val="tabel"/>
              <w:spacing w:line="240" w:lineRule="auto"/>
            </w:pPr>
            <w:r w:rsidRPr="00E2528E">
              <w:rPr>
                <w:i/>
                <w:iCs/>
              </w:rPr>
              <w:t xml:space="preserve">Vejledning: Vurder egne opgaver ud fra kriterier som grad af fortrolighed, økonomisk ansvar og egne præferencer. Der er opgaver og ansvar, ledere ikke kan give fra sig. </w:t>
            </w:r>
          </w:p>
        </w:tc>
      </w:tr>
      <w:tr w:rsidR="00EA7DCB" w:rsidRPr="00E2528E" w:rsidTr="002D7DF6">
        <w:trPr>
          <w:trHeight w:val="639"/>
        </w:trPr>
        <w:tc>
          <w:tcPr>
            <w:tcW w:w="5000" w:type="pct"/>
            <w:shd w:val="clear" w:color="000000" w:fill="F2F2F2"/>
            <w:tcMar>
              <w:top w:w="57" w:type="dxa"/>
              <w:left w:w="57" w:type="dxa"/>
              <w:bottom w:w="57" w:type="dxa"/>
              <w:right w:w="57" w:type="dxa"/>
            </w:tcMar>
          </w:tcPr>
          <w:p w:rsidR="00EA7DCB" w:rsidRPr="00E2528E" w:rsidRDefault="00EA7DCB" w:rsidP="002D7DF6">
            <w:pPr>
              <w:pStyle w:val="tabeltal"/>
              <w:spacing w:line="240" w:lineRule="auto"/>
              <w:rPr>
                <w:b/>
                <w:bCs/>
              </w:rPr>
            </w:pPr>
            <w:r w:rsidRPr="00E2528E">
              <w:rPr>
                <w:b/>
                <w:bCs/>
              </w:rPr>
              <w:t>3.</w:t>
            </w:r>
            <w:r w:rsidRPr="00E2528E">
              <w:rPr>
                <w:b/>
                <w:bCs/>
              </w:rPr>
              <w:tab/>
              <w:t>Hvilke opgaver skal uddelegeres til medarbejdere?</w:t>
            </w:r>
          </w:p>
          <w:p w:rsidR="00EA7DCB" w:rsidRPr="00E2528E" w:rsidRDefault="00EA7DCB" w:rsidP="002D7DF6">
            <w:pPr>
              <w:pStyle w:val="tabel"/>
              <w:spacing w:line="240" w:lineRule="auto"/>
            </w:pPr>
            <w:r w:rsidRPr="00E2528E">
              <w:t>1.</w:t>
            </w:r>
          </w:p>
          <w:p w:rsidR="00EA7DCB" w:rsidRPr="00E2528E" w:rsidRDefault="00EA7DCB" w:rsidP="002D7DF6">
            <w:pPr>
              <w:pStyle w:val="tabel"/>
              <w:spacing w:line="240" w:lineRule="auto"/>
            </w:pPr>
            <w:r w:rsidRPr="00E2528E">
              <w:t>2.</w:t>
            </w:r>
          </w:p>
          <w:p w:rsidR="00EA7DCB" w:rsidRPr="00E2528E" w:rsidRDefault="00EA7DCB" w:rsidP="002D7DF6">
            <w:pPr>
              <w:pStyle w:val="tabel"/>
              <w:spacing w:line="240" w:lineRule="auto"/>
            </w:pPr>
            <w:r w:rsidRPr="00E2528E">
              <w:t xml:space="preserve">3. </w:t>
            </w:r>
          </w:p>
        </w:tc>
      </w:tr>
      <w:tr w:rsidR="00EA7DCB" w:rsidRPr="00E2528E" w:rsidTr="002D7DF6">
        <w:trPr>
          <w:trHeight w:val="427"/>
        </w:trPr>
        <w:tc>
          <w:tcPr>
            <w:tcW w:w="5000" w:type="pct"/>
            <w:tcBorders>
              <w:bottom w:val="single" w:sz="4" w:space="0" w:color="A6A6A6"/>
            </w:tcBorders>
            <w:tcMar>
              <w:top w:w="57" w:type="dxa"/>
              <w:left w:w="57" w:type="dxa"/>
              <w:bottom w:w="57" w:type="dxa"/>
              <w:right w:w="57" w:type="dxa"/>
            </w:tcMar>
          </w:tcPr>
          <w:p w:rsidR="00EA7DCB" w:rsidRPr="00E2528E" w:rsidRDefault="00EA7DCB" w:rsidP="002D7DF6">
            <w:pPr>
              <w:pStyle w:val="tabel"/>
              <w:spacing w:line="240" w:lineRule="auto"/>
            </w:pPr>
            <w:r w:rsidRPr="00E2528E">
              <w:rPr>
                <w:i/>
                <w:iCs/>
              </w:rPr>
              <w:t>Vejledning: Vurder, hvilke af dine opgaver der skal uddelegeres til medarbejdere under hensyntagen til deres motivation, udvikling, vidensniveau og kompetencer for at frigøre tid til ledelse af de grønne indsatser.</w:t>
            </w:r>
          </w:p>
        </w:tc>
      </w:tr>
      <w:tr w:rsidR="00EA7DCB" w:rsidRPr="00E2528E" w:rsidTr="002D7DF6">
        <w:trPr>
          <w:trHeight w:val="723"/>
        </w:trPr>
        <w:tc>
          <w:tcPr>
            <w:tcW w:w="5000" w:type="pct"/>
            <w:shd w:val="clear" w:color="000000" w:fill="F2F2F2"/>
            <w:tcMar>
              <w:top w:w="57" w:type="dxa"/>
              <w:left w:w="57" w:type="dxa"/>
              <w:bottom w:w="57" w:type="dxa"/>
              <w:right w:w="57" w:type="dxa"/>
            </w:tcMar>
          </w:tcPr>
          <w:p w:rsidR="00EA7DCB" w:rsidRPr="00E2528E" w:rsidRDefault="00EA7DCB" w:rsidP="002D7DF6">
            <w:pPr>
              <w:pStyle w:val="tabeltal"/>
              <w:spacing w:line="240" w:lineRule="auto"/>
              <w:rPr>
                <w:b/>
                <w:bCs/>
              </w:rPr>
            </w:pPr>
            <w:r w:rsidRPr="00E2528E">
              <w:rPr>
                <w:b/>
                <w:bCs/>
              </w:rPr>
              <w:t>4.</w:t>
            </w:r>
            <w:r w:rsidRPr="00E2528E">
              <w:rPr>
                <w:b/>
                <w:bCs/>
              </w:rPr>
              <w:tab/>
              <w:t>Hvilke af arbejdsopgaverne kan jeg uddelegere?</w:t>
            </w:r>
          </w:p>
          <w:p w:rsidR="00EA7DCB" w:rsidRPr="00E2528E" w:rsidRDefault="00EA7DCB" w:rsidP="002D7DF6">
            <w:pPr>
              <w:pStyle w:val="tabel"/>
              <w:spacing w:line="240" w:lineRule="auto"/>
            </w:pPr>
            <w:r w:rsidRPr="00E2528E">
              <w:t>1.</w:t>
            </w:r>
          </w:p>
          <w:p w:rsidR="00EA7DCB" w:rsidRPr="00E2528E" w:rsidRDefault="00EA7DCB" w:rsidP="002D7DF6">
            <w:pPr>
              <w:pStyle w:val="tabel"/>
              <w:spacing w:line="240" w:lineRule="auto"/>
            </w:pPr>
            <w:r w:rsidRPr="00E2528E">
              <w:t>2.</w:t>
            </w:r>
          </w:p>
          <w:p w:rsidR="00EA7DCB" w:rsidRPr="00E2528E" w:rsidRDefault="00EA7DCB" w:rsidP="002D7DF6">
            <w:pPr>
              <w:pStyle w:val="tabel"/>
              <w:spacing w:line="240" w:lineRule="auto"/>
            </w:pPr>
            <w:r w:rsidRPr="00E2528E">
              <w:t xml:space="preserve">3. </w:t>
            </w:r>
          </w:p>
        </w:tc>
      </w:tr>
      <w:tr w:rsidR="00EA7DCB" w:rsidRPr="00E2528E" w:rsidTr="002D7DF6">
        <w:trPr>
          <w:trHeight w:val="448"/>
        </w:trPr>
        <w:tc>
          <w:tcPr>
            <w:tcW w:w="5000" w:type="pct"/>
            <w:tcBorders>
              <w:bottom w:val="single" w:sz="4" w:space="0" w:color="A6A6A6"/>
            </w:tcBorders>
            <w:tcMar>
              <w:top w:w="57" w:type="dxa"/>
              <w:left w:w="57" w:type="dxa"/>
              <w:bottom w:w="57" w:type="dxa"/>
              <w:right w:w="57" w:type="dxa"/>
            </w:tcMar>
          </w:tcPr>
          <w:p w:rsidR="00EA7DCB" w:rsidRPr="00E2528E" w:rsidRDefault="00EA7DCB" w:rsidP="002D7DF6">
            <w:pPr>
              <w:pStyle w:val="tabel"/>
              <w:spacing w:line="240" w:lineRule="auto"/>
            </w:pPr>
            <w:r w:rsidRPr="00E2528E">
              <w:rPr>
                <w:i/>
                <w:iCs/>
              </w:rPr>
              <w:t>Vejledning: Kan-opgaverne skal nøje vurderes ud fra medarbejdernes samlede kompetenceniveau, herunder kapacitet og ansvarlighed. Det ses ofte, at lederes egne faglige favoritopgaver befinder sig i kan-bunken og derfor kan være svære at give fra sig. Men uddeleger dem alligevel, hvis medarbejderne har motivation og kvalifikationer til dem.</w:t>
            </w:r>
          </w:p>
        </w:tc>
      </w:tr>
      <w:tr w:rsidR="00EA7DCB" w:rsidRPr="00E2528E" w:rsidTr="002D7DF6">
        <w:trPr>
          <w:trHeight w:val="529"/>
        </w:trPr>
        <w:tc>
          <w:tcPr>
            <w:tcW w:w="5000" w:type="pct"/>
            <w:shd w:val="clear" w:color="000000" w:fill="F2F2F2"/>
            <w:tcMar>
              <w:top w:w="57" w:type="dxa"/>
              <w:left w:w="57" w:type="dxa"/>
              <w:bottom w:w="57" w:type="dxa"/>
              <w:right w:w="57" w:type="dxa"/>
            </w:tcMar>
          </w:tcPr>
          <w:p w:rsidR="00EA7DCB" w:rsidRPr="00E2528E" w:rsidRDefault="00EA7DCB" w:rsidP="002D7DF6">
            <w:pPr>
              <w:pStyle w:val="tabeltal"/>
              <w:spacing w:line="240" w:lineRule="auto"/>
            </w:pPr>
            <w:r w:rsidRPr="00E2528E">
              <w:rPr>
                <w:b/>
                <w:bCs/>
              </w:rPr>
              <w:t>5.</w:t>
            </w:r>
            <w:r w:rsidRPr="00E2528E">
              <w:rPr>
                <w:b/>
                <w:bCs/>
              </w:rPr>
              <w:tab/>
              <w:t>Den samme øvelse fra 1 til 4 kan foretages med de grønne strategiske opgaver.</w:t>
            </w:r>
          </w:p>
        </w:tc>
      </w:tr>
      <w:tr w:rsidR="00EA7DCB" w:rsidRPr="00E2528E" w:rsidTr="002D7DF6">
        <w:trPr>
          <w:trHeight w:val="282"/>
        </w:trPr>
        <w:tc>
          <w:tcPr>
            <w:tcW w:w="5000" w:type="pct"/>
            <w:tcMar>
              <w:top w:w="57" w:type="dxa"/>
              <w:left w:w="57" w:type="dxa"/>
              <w:bottom w:w="57" w:type="dxa"/>
              <w:right w:w="57" w:type="dxa"/>
            </w:tcMar>
          </w:tcPr>
          <w:p w:rsidR="00EA7DCB" w:rsidRPr="00E2528E" w:rsidRDefault="00EA7DCB" w:rsidP="002D7DF6">
            <w:pPr>
              <w:pStyle w:val="tabel"/>
              <w:spacing w:line="240" w:lineRule="auto"/>
            </w:pPr>
            <w:r w:rsidRPr="00E2528E">
              <w:rPr>
                <w:i/>
                <w:iCs/>
              </w:rPr>
              <w:t xml:space="preserve">Vejledning: Efterhånden som processen med at implementere strategien skrider fremad, kan der være behov for at vurdere omfanget af de opgaver, den har medført. Vurder derfor ud fra de samme kriterier, hvilke af disse nye grønne opgaver der både kan og skal uddelegeres . </w:t>
            </w:r>
          </w:p>
        </w:tc>
      </w:tr>
    </w:tbl>
    <w:p w:rsidR="00EA7DCB" w:rsidRDefault="00EA7DCB"/>
    <w:sectPr w:rsidR="00EA7DCB" w:rsidSect="008039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CB"/>
    <w:rsid w:val="004B3156"/>
    <w:rsid w:val="00545950"/>
    <w:rsid w:val="007D4C72"/>
    <w:rsid w:val="007F2069"/>
    <w:rsid w:val="008039FE"/>
    <w:rsid w:val="00A72EBC"/>
    <w:rsid w:val="00EA7DC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
    <w:name w:val="tabel"/>
    <w:basedOn w:val="Normal"/>
    <w:uiPriority w:val="99"/>
    <w:rsid w:val="00EA7DCB"/>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EA7DCB"/>
    <w:rPr>
      <w:rFonts w:ascii="Arial Black" w:hAnsi="Arial Black" w:cs="Arial Black"/>
    </w:rPr>
  </w:style>
  <w:style w:type="paragraph" w:customStyle="1" w:styleId="tabelo1indholdsfortegnelse">
    <w:name w:val="tabel o1 indholdsfortegnelse"/>
    <w:basedOn w:val="tabelo1"/>
    <w:uiPriority w:val="99"/>
    <w:rsid w:val="00EA7DCB"/>
  </w:style>
  <w:style w:type="paragraph" w:customStyle="1" w:styleId="tabeltal">
    <w:name w:val="tabel tal"/>
    <w:basedOn w:val="tabel"/>
    <w:uiPriority w:val="99"/>
    <w:rsid w:val="00EA7DCB"/>
    <w:pPr>
      <w:tabs>
        <w:tab w:val="clear" w:pos="227"/>
        <w:tab w:val="clear" w:pos="454"/>
        <w:tab w:val="left" w:pos="198"/>
      </w:tabs>
      <w:ind w:left="198" w:hanging="19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
    <w:name w:val="tabel"/>
    <w:basedOn w:val="Normal"/>
    <w:uiPriority w:val="99"/>
    <w:rsid w:val="00EA7DCB"/>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EA7DCB"/>
    <w:rPr>
      <w:rFonts w:ascii="Arial Black" w:hAnsi="Arial Black" w:cs="Arial Black"/>
    </w:rPr>
  </w:style>
  <w:style w:type="paragraph" w:customStyle="1" w:styleId="tabelo1indholdsfortegnelse">
    <w:name w:val="tabel o1 indholdsfortegnelse"/>
    <w:basedOn w:val="tabelo1"/>
    <w:uiPriority w:val="99"/>
    <w:rsid w:val="00EA7DCB"/>
  </w:style>
  <w:style w:type="paragraph" w:customStyle="1" w:styleId="tabeltal">
    <w:name w:val="tabel tal"/>
    <w:basedOn w:val="tabel"/>
    <w:uiPriority w:val="99"/>
    <w:rsid w:val="00EA7DCB"/>
    <w:pPr>
      <w:tabs>
        <w:tab w:val="clear" w:pos="227"/>
        <w:tab w:val="clear" w:pos="454"/>
        <w:tab w:val="left" w:pos="198"/>
      </w:tabs>
      <w:ind w:left="198" w:hanging="1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1782</Characters>
  <Application>Microsoft Macintosh Word</Application>
  <DocSecurity>0</DocSecurity>
  <Lines>14</Lines>
  <Paragraphs>4</Paragraphs>
  <ScaleCrop>false</ScaleCrop>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Landsdorf</dc:creator>
  <cp:keywords/>
  <dc:description/>
  <cp:lastModifiedBy>Nanna Krautwald Hejl  </cp:lastModifiedBy>
  <cp:revision>2</cp:revision>
  <dcterms:created xsi:type="dcterms:W3CDTF">2013-04-21T11:35:00Z</dcterms:created>
  <dcterms:modified xsi:type="dcterms:W3CDTF">2013-04-21T11:35:00Z</dcterms:modified>
</cp:coreProperties>
</file>